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86AF3" w14:textId="0039643C" w:rsidR="003A3036" w:rsidRPr="00AE5E3F" w:rsidRDefault="006D4836" w:rsidP="006D4836">
      <w:pPr>
        <w:rPr>
          <w:rFonts w:ascii="Verdana" w:hAnsi="Verdana"/>
          <w:b/>
          <w:bCs/>
          <w:noProof/>
          <w:sz w:val="28"/>
          <w:szCs w:val="28"/>
        </w:rPr>
      </w:pPr>
      <w:r w:rsidRPr="00363840">
        <w:rPr>
          <w:rFonts w:ascii="Verdana" w:hAnsi="Verdana"/>
          <w:b/>
          <w:bCs/>
          <w:noProof/>
          <w:sz w:val="28"/>
          <w:szCs w:val="28"/>
        </w:rPr>
        <w:drawing>
          <wp:inline distT="0" distB="0" distL="0" distR="0" wp14:anchorId="34C704E6" wp14:editId="5213C0C0">
            <wp:extent cx="1428750" cy="1009650"/>
            <wp:effectExtent l="0" t="0" r="0" b="0"/>
            <wp:docPr id="6537544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009650"/>
                    </a:xfrm>
                    <a:prstGeom prst="rect">
                      <a:avLst/>
                    </a:prstGeom>
                    <a:noFill/>
                    <a:ln>
                      <a:noFill/>
                    </a:ln>
                  </pic:spPr>
                </pic:pic>
              </a:graphicData>
            </a:graphic>
          </wp:inline>
        </w:drawing>
      </w:r>
    </w:p>
    <w:p w14:paraId="596CA23A" w14:textId="2180C7B8" w:rsidR="00363840" w:rsidRPr="006D4836" w:rsidRDefault="006D4836" w:rsidP="003A3036">
      <w:pPr>
        <w:jc w:val="center"/>
        <w:rPr>
          <w:rFonts w:ascii="Verdana" w:hAnsi="Verdana"/>
          <w:noProof/>
          <w:sz w:val="28"/>
          <w:szCs w:val="28"/>
        </w:rPr>
      </w:pPr>
      <w:r w:rsidRPr="006D4836">
        <w:rPr>
          <w:rFonts w:ascii="Verdana" w:hAnsi="Verdana"/>
          <w:noProof/>
          <w:sz w:val="28"/>
          <w:szCs w:val="28"/>
        </w:rPr>
        <w:t>Broward County Public Schools</w:t>
      </w:r>
    </w:p>
    <w:p w14:paraId="560E22C8" w14:textId="199395DE" w:rsidR="00AE5E3F" w:rsidRDefault="006D4836" w:rsidP="003A3036">
      <w:pPr>
        <w:jc w:val="center"/>
        <w:rPr>
          <w:rFonts w:ascii="Verdana" w:hAnsi="Verdana"/>
          <w:b/>
          <w:bCs/>
          <w:noProof/>
          <w:sz w:val="28"/>
          <w:szCs w:val="28"/>
        </w:rPr>
      </w:pPr>
      <w:r>
        <w:rPr>
          <w:rFonts w:ascii="Verdana" w:hAnsi="Verdana"/>
          <w:b/>
          <w:bCs/>
          <w:noProof/>
          <w:sz w:val="28"/>
          <w:szCs w:val="28"/>
        </w:rPr>
        <w:t>Gifted Advisory Council-Gen</w:t>
      </w:r>
      <w:r w:rsidR="00AE5E3F" w:rsidRPr="00AE5E3F">
        <w:rPr>
          <w:rFonts w:ascii="Verdana" w:hAnsi="Verdana"/>
          <w:b/>
          <w:bCs/>
          <w:noProof/>
          <w:sz w:val="28"/>
          <w:szCs w:val="28"/>
        </w:rPr>
        <w:t>e</w:t>
      </w:r>
      <w:r>
        <w:rPr>
          <w:rFonts w:ascii="Verdana" w:hAnsi="Verdana"/>
          <w:b/>
          <w:bCs/>
          <w:noProof/>
          <w:sz w:val="28"/>
          <w:szCs w:val="28"/>
        </w:rPr>
        <w:t xml:space="preserve">ral </w:t>
      </w:r>
      <w:r w:rsidR="00AE5E3F">
        <w:rPr>
          <w:rFonts w:ascii="Verdana" w:hAnsi="Verdana"/>
          <w:b/>
          <w:bCs/>
          <w:noProof/>
          <w:sz w:val="28"/>
          <w:szCs w:val="28"/>
        </w:rPr>
        <w:t>Meeting</w:t>
      </w:r>
    </w:p>
    <w:p w14:paraId="02DD2DA5" w14:textId="1A6F54A7" w:rsidR="006D4836" w:rsidRPr="006D4836" w:rsidRDefault="006D4836" w:rsidP="003A3036">
      <w:pPr>
        <w:jc w:val="center"/>
        <w:rPr>
          <w:rFonts w:ascii="Verdana" w:hAnsi="Verdana"/>
          <w:sz w:val="28"/>
          <w:szCs w:val="28"/>
        </w:rPr>
      </w:pPr>
      <w:r w:rsidRPr="006D4836">
        <w:rPr>
          <w:rFonts w:ascii="Verdana" w:hAnsi="Verdana"/>
          <w:noProof/>
          <w:sz w:val="28"/>
          <w:szCs w:val="28"/>
        </w:rPr>
        <w:t xml:space="preserve">Plantation Middle School </w:t>
      </w:r>
    </w:p>
    <w:p w14:paraId="275C63EE" w14:textId="221BA208" w:rsidR="000943DD" w:rsidRPr="006D4836" w:rsidRDefault="006F4395" w:rsidP="003A3036">
      <w:pPr>
        <w:jc w:val="center"/>
        <w:rPr>
          <w:rFonts w:ascii="Verdana" w:hAnsi="Verdana"/>
          <w:sz w:val="28"/>
          <w:szCs w:val="28"/>
        </w:rPr>
      </w:pPr>
      <w:r>
        <w:rPr>
          <w:rFonts w:ascii="Verdana" w:hAnsi="Verdana"/>
          <w:sz w:val="28"/>
          <w:szCs w:val="28"/>
        </w:rPr>
        <w:t>December 9</w:t>
      </w:r>
      <w:r w:rsidR="00AE5E3F" w:rsidRPr="006D4836">
        <w:rPr>
          <w:rFonts w:ascii="Verdana" w:hAnsi="Verdana"/>
          <w:sz w:val="28"/>
          <w:szCs w:val="28"/>
        </w:rPr>
        <w:t>, 2024</w:t>
      </w:r>
      <w:r w:rsidR="006D4836" w:rsidRPr="006D4836">
        <w:rPr>
          <w:rFonts w:ascii="Verdana" w:hAnsi="Verdana"/>
          <w:sz w:val="28"/>
          <w:szCs w:val="28"/>
        </w:rPr>
        <w:t xml:space="preserve"> @ 6:30PM</w:t>
      </w:r>
    </w:p>
    <w:p w14:paraId="045671E1" w14:textId="77777777" w:rsidR="006D4836" w:rsidRPr="006D4836" w:rsidRDefault="006D4836" w:rsidP="003A3036">
      <w:pPr>
        <w:jc w:val="center"/>
        <w:rPr>
          <w:rFonts w:ascii="Verdana" w:hAnsi="Verdana"/>
          <w:b/>
        </w:rPr>
      </w:pPr>
    </w:p>
    <w:p w14:paraId="2DBE3D82" w14:textId="729BAA4A" w:rsidR="006D02A0" w:rsidRPr="006D4836" w:rsidRDefault="006D4836" w:rsidP="006D4836">
      <w:pPr>
        <w:rPr>
          <w:b/>
        </w:rPr>
      </w:pPr>
      <w:r w:rsidRPr="006D4836">
        <w:rPr>
          <w:b/>
        </w:rPr>
        <w:t xml:space="preserve">Email: </w:t>
      </w:r>
      <w:hyperlink r:id="rId7" w:history="1">
        <w:r w:rsidRPr="006D4836">
          <w:rPr>
            <w:rStyle w:val="Hyperlink"/>
            <w:b/>
          </w:rPr>
          <w:t>BrowardcountyGAC@gmail.com</w:t>
        </w:r>
      </w:hyperlink>
      <w:r w:rsidRPr="006D4836">
        <w:rPr>
          <w:b/>
        </w:rPr>
        <w:t xml:space="preserve"> </w:t>
      </w:r>
      <w:r w:rsidRPr="006D4836">
        <w:rPr>
          <w:b/>
        </w:rPr>
        <w:tab/>
      </w:r>
      <w:r w:rsidRPr="006D4836">
        <w:rPr>
          <w:b/>
        </w:rPr>
        <w:tab/>
      </w:r>
      <w:r w:rsidRPr="006D4836">
        <w:rPr>
          <w:b/>
        </w:rPr>
        <w:tab/>
        <w:t xml:space="preserve">Website: </w:t>
      </w:r>
      <w:hyperlink r:id="rId8" w:history="1">
        <w:r w:rsidRPr="006D4836">
          <w:rPr>
            <w:rStyle w:val="Hyperlink"/>
            <w:b/>
          </w:rPr>
          <w:t>https://giftedadvisorycouncil.ch2v.com</w:t>
        </w:r>
      </w:hyperlink>
      <w:r w:rsidR="00F55827">
        <w:rPr>
          <w:rStyle w:val="Hyperlink"/>
          <w:b/>
        </w:rPr>
        <w:t>/</w:t>
      </w:r>
      <w:r w:rsidRPr="006D4836">
        <w:rPr>
          <w:b/>
        </w:rPr>
        <w:t xml:space="preserve">   </w:t>
      </w:r>
    </w:p>
    <w:p w14:paraId="27F14098" w14:textId="77777777" w:rsidR="006D4836" w:rsidRDefault="006D4836" w:rsidP="0082429C">
      <w:pPr>
        <w:jc w:val="both"/>
        <w:rPr>
          <w:u w:val="single"/>
        </w:rPr>
      </w:pPr>
    </w:p>
    <w:p w14:paraId="6B99377A" w14:textId="5262F7D4" w:rsidR="006D4836" w:rsidRDefault="006D4836" w:rsidP="006D4836">
      <w:pPr>
        <w:jc w:val="center"/>
      </w:pPr>
      <w:r w:rsidRPr="006D4836">
        <w:rPr>
          <w:b/>
          <w:bCs/>
          <w:u w:val="single"/>
        </w:rPr>
        <w:t>______________________________________________________________________________________________</w:t>
      </w:r>
      <w:r w:rsidR="00906681" w:rsidRPr="00363840">
        <w:t xml:space="preserve"> </w:t>
      </w:r>
      <w:r w:rsidR="001D777A" w:rsidRPr="00363840">
        <w:t>Chair</w:t>
      </w:r>
      <w:r>
        <w:t>:</w:t>
      </w:r>
      <w:r w:rsidR="001D777A" w:rsidRPr="00363840">
        <w:t xml:space="preserve"> </w:t>
      </w:r>
      <w:r w:rsidR="00AE5E3F" w:rsidRPr="00363840">
        <w:t>Karla Figueroa</w:t>
      </w:r>
      <w:r>
        <w:tab/>
      </w:r>
      <w:r>
        <w:tab/>
      </w:r>
      <w:r>
        <w:tab/>
        <w:t xml:space="preserve">Vice Chair: </w:t>
      </w:r>
      <w:r w:rsidR="00AE5E3F" w:rsidRPr="00363840">
        <w:t xml:space="preserve">Alan </w:t>
      </w:r>
      <w:proofErr w:type="spellStart"/>
      <w:r w:rsidR="00AE5E3F" w:rsidRPr="00363840">
        <w:t>Bushkin</w:t>
      </w:r>
      <w:proofErr w:type="spellEnd"/>
      <w:r w:rsidR="00AE5E3F" w:rsidRPr="00363840">
        <w:t>,</w:t>
      </w:r>
    </w:p>
    <w:p w14:paraId="222C640E" w14:textId="77777777" w:rsidR="006D4836" w:rsidRDefault="006D4836" w:rsidP="006D4836">
      <w:pPr>
        <w:jc w:val="center"/>
      </w:pPr>
    </w:p>
    <w:p w14:paraId="1E77D607" w14:textId="25B777C6" w:rsidR="00247B27" w:rsidRDefault="006D4836" w:rsidP="006D4836">
      <w:pPr>
        <w:jc w:val="center"/>
      </w:pPr>
      <w:r>
        <w:t>Recording Secretary:</w:t>
      </w:r>
      <w:r w:rsidR="00AE5E3F" w:rsidRPr="00363840">
        <w:t xml:space="preserve"> Kay Lewis </w:t>
      </w:r>
      <w:r>
        <w:tab/>
        <w:t>Corresponding Secretary: Vacant</w:t>
      </w:r>
    </w:p>
    <w:p w14:paraId="1CA7B7C6" w14:textId="5B2C5C93" w:rsidR="006D4836" w:rsidRPr="006D4836" w:rsidRDefault="006D4836" w:rsidP="006D4836">
      <w:pPr>
        <w:rPr>
          <w:b/>
          <w:bCs/>
          <w:u w:val="single"/>
        </w:rPr>
      </w:pPr>
      <w:r w:rsidRPr="006D4836">
        <w:rPr>
          <w:b/>
          <w:bCs/>
          <w:u w:val="single"/>
        </w:rPr>
        <w:t>______________________________________________________________________________________________</w:t>
      </w:r>
    </w:p>
    <w:p w14:paraId="61161F30" w14:textId="77777777" w:rsidR="00D36907" w:rsidRPr="00363840" w:rsidRDefault="00CB6750" w:rsidP="0082429C">
      <w:pPr>
        <w:jc w:val="both"/>
      </w:pPr>
      <w:r w:rsidRPr="00363840">
        <w:t xml:space="preserve">   </w:t>
      </w:r>
    </w:p>
    <w:p w14:paraId="26CA4A9B" w14:textId="0699AE3B" w:rsidR="003A3036" w:rsidRPr="00245409" w:rsidRDefault="003A3036" w:rsidP="007B6DEF">
      <w:pPr>
        <w:pStyle w:val="ListParagraph"/>
        <w:numPr>
          <w:ilvl w:val="0"/>
          <w:numId w:val="1"/>
        </w:numPr>
        <w:jc w:val="both"/>
      </w:pPr>
      <w:r w:rsidRPr="00245409">
        <w:t>Meeting Called to Or</w:t>
      </w:r>
      <w:r w:rsidR="00D36907" w:rsidRPr="00245409">
        <w:t>der</w:t>
      </w:r>
      <w:r w:rsidR="00667A02" w:rsidRPr="00245409">
        <w:t xml:space="preserve"> </w:t>
      </w:r>
      <w:r w:rsidR="006D02A0" w:rsidRPr="00245409">
        <w:t xml:space="preserve">by </w:t>
      </w:r>
      <w:r w:rsidR="00964483" w:rsidRPr="00245409">
        <w:t xml:space="preserve">Chair </w:t>
      </w:r>
      <w:r w:rsidR="00AE5E3F" w:rsidRPr="00245409">
        <w:t>Karla Figueroa</w:t>
      </w:r>
      <w:r w:rsidR="00683BC0" w:rsidRPr="00245409">
        <w:t xml:space="preserve"> </w:t>
      </w:r>
      <w:r w:rsidR="006D02A0" w:rsidRPr="00245409">
        <w:t xml:space="preserve">at </w:t>
      </w:r>
      <w:r w:rsidR="00AE5E3F" w:rsidRPr="00245409">
        <w:t>6</w:t>
      </w:r>
      <w:r w:rsidR="006D02A0" w:rsidRPr="00245409">
        <w:t>:</w:t>
      </w:r>
      <w:r w:rsidR="00AE5E3F" w:rsidRPr="00245409">
        <w:t>3</w:t>
      </w:r>
      <w:r w:rsidR="006F4395">
        <w:t>4</w:t>
      </w:r>
      <w:r w:rsidR="006D4836" w:rsidRPr="00245409">
        <w:t xml:space="preserve"> PM </w:t>
      </w:r>
    </w:p>
    <w:p w14:paraId="29285049" w14:textId="77777777" w:rsidR="00964483" w:rsidRPr="00245409" w:rsidRDefault="00964483" w:rsidP="0082429C">
      <w:pPr>
        <w:jc w:val="both"/>
      </w:pPr>
    </w:p>
    <w:p w14:paraId="3B69B003" w14:textId="0308DCF1" w:rsidR="00964483" w:rsidRPr="00245409" w:rsidRDefault="00E85036" w:rsidP="007B6DEF">
      <w:pPr>
        <w:pStyle w:val="ListParagraph"/>
        <w:numPr>
          <w:ilvl w:val="0"/>
          <w:numId w:val="1"/>
        </w:numPr>
        <w:jc w:val="both"/>
      </w:pPr>
      <w:r w:rsidRPr="00245409">
        <w:t xml:space="preserve">Introductions/Meeting Etiquette: The chair introduced GAC Board. </w:t>
      </w:r>
    </w:p>
    <w:p w14:paraId="09CC23D0" w14:textId="77777777" w:rsidR="00E85036" w:rsidRPr="00245409" w:rsidRDefault="00E85036" w:rsidP="00E85036">
      <w:pPr>
        <w:pStyle w:val="ListParagraph"/>
      </w:pPr>
    </w:p>
    <w:p w14:paraId="3ACDF210" w14:textId="3F2A781A" w:rsidR="00E85036" w:rsidRPr="00245409" w:rsidRDefault="00E85036" w:rsidP="007B6DEF">
      <w:pPr>
        <w:pStyle w:val="ListParagraph"/>
        <w:numPr>
          <w:ilvl w:val="0"/>
          <w:numId w:val="1"/>
        </w:numPr>
        <w:jc w:val="both"/>
      </w:pPr>
      <w:r w:rsidRPr="00245409">
        <w:t>Approval of Minutes</w:t>
      </w:r>
    </w:p>
    <w:p w14:paraId="4B44A650" w14:textId="0BC5A904" w:rsidR="00E85036" w:rsidRPr="00245409" w:rsidRDefault="006F4395" w:rsidP="007B6DEF">
      <w:pPr>
        <w:pStyle w:val="ListParagraph"/>
        <w:numPr>
          <w:ilvl w:val="0"/>
          <w:numId w:val="2"/>
        </w:numPr>
        <w:jc w:val="both"/>
      </w:pPr>
      <w:r>
        <w:t xml:space="preserve">November </w:t>
      </w:r>
      <w:r w:rsidR="00E85036" w:rsidRPr="00245409">
        <w:t xml:space="preserve">minutes approved as read. Motion made by </w:t>
      </w:r>
      <w:r>
        <w:t>Nadine Fern</w:t>
      </w:r>
      <w:r w:rsidR="00E85036" w:rsidRPr="00245409">
        <w:t>.</w:t>
      </w:r>
    </w:p>
    <w:p w14:paraId="33FF289E" w14:textId="77777777" w:rsidR="00E85036" w:rsidRPr="00245409" w:rsidRDefault="00E85036" w:rsidP="00E85036">
      <w:pPr>
        <w:pStyle w:val="ListParagraph"/>
        <w:ind w:left="1080"/>
        <w:jc w:val="both"/>
      </w:pPr>
    </w:p>
    <w:p w14:paraId="1FD9452B" w14:textId="5FD7E5AC" w:rsidR="00E85036" w:rsidRPr="00245409" w:rsidRDefault="00E85036" w:rsidP="007B6DEF">
      <w:pPr>
        <w:pStyle w:val="ListParagraph"/>
        <w:numPr>
          <w:ilvl w:val="0"/>
          <w:numId w:val="1"/>
        </w:numPr>
        <w:jc w:val="both"/>
      </w:pPr>
      <w:r w:rsidRPr="00245409">
        <w:t xml:space="preserve">Old Business  </w:t>
      </w:r>
    </w:p>
    <w:p w14:paraId="68C11010" w14:textId="746A7266" w:rsidR="00AD76AF" w:rsidRPr="00245409" w:rsidRDefault="006F4395" w:rsidP="007B6DEF">
      <w:pPr>
        <w:pStyle w:val="ListParagraph"/>
        <w:numPr>
          <w:ilvl w:val="0"/>
          <w:numId w:val="3"/>
        </w:numPr>
        <w:jc w:val="both"/>
      </w:pPr>
      <w:r>
        <w:t xml:space="preserve">Calendar- The North Advisory DAC (District Advisory Council) passed a motion to have the school calendar be completed 2 yrs in advance rather than1 yr in advance. The motion was heard at the DAC </w:t>
      </w:r>
      <w:r w:rsidR="008932A9">
        <w:t xml:space="preserve">(District Advisory Council) </w:t>
      </w:r>
      <w:r>
        <w:t xml:space="preserve">meeting, and it will be recommended to Broward County School board at the next scheduled meeting. Additionally, all parents should have received via email and/or text the ability to view the 3 options for the upcoming school year calendar, 2025-2026 to select a preferred option.  </w:t>
      </w:r>
    </w:p>
    <w:p w14:paraId="0911DCB9" w14:textId="77777777" w:rsidR="00AD76AF" w:rsidRPr="00245409" w:rsidRDefault="00AD76AF" w:rsidP="00AD76AF">
      <w:pPr>
        <w:pStyle w:val="ListParagraph"/>
        <w:ind w:left="1800"/>
        <w:jc w:val="both"/>
      </w:pPr>
    </w:p>
    <w:p w14:paraId="58F5F72A" w14:textId="2EC6AEE2" w:rsidR="00B35429" w:rsidRPr="00245409" w:rsidRDefault="00AD76AF" w:rsidP="007B6DEF">
      <w:pPr>
        <w:pStyle w:val="ListParagraph"/>
        <w:numPr>
          <w:ilvl w:val="0"/>
          <w:numId w:val="1"/>
        </w:numPr>
        <w:jc w:val="both"/>
      </w:pPr>
      <w:r w:rsidRPr="00245409">
        <w:t xml:space="preserve">Chair report </w:t>
      </w:r>
    </w:p>
    <w:p w14:paraId="7DF0C9E7" w14:textId="3AED98F8" w:rsidR="00AD76AF" w:rsidRPr="00245409" w:rsidRDefault="00DE57C8" w:rsidP="007B6DEF">
      <w:pPr>
        <w:pStyle w:val="ListParagraph"/>
        <w:numPr>
          <w:ilvl w:val="0"/>
          <w:numId w:val="4"/>
        </w:numPr>
        <w:jc w:val="both"/>
      </w:pPr>
      <w:r>
        <w:t>DAC (District Advisory Council) Meeting Updates</w:t>
      </w:r>
    </w:p>
    <w:p w14:paraId="13D93E2C" w14:textId="57A24F66" w:rsidR="00AD76AF" w:rsidRPr="00245409" w:rsidRDefault="00DE57C8" w:rsidP="007B6DEF">
      <w:pPr>
        <w:pStyle w:val="ListParagraph"/>
        <w:numPr>
          <w:ilvl w:val="0"/>
          <w:numId w:val="5"/>
        </w:numPr>
        <w:jc w:val="both"/>
      </w:pPr>
      <w:r>
        <w:t>A presentation was provided at the general meeting of the DAC (District Advisory Council) related to the PM scores within the district, and difference in the PM1, PM2 and PM3 outcomes. There was additional drilling down of the numbers requested to further aggregate the difference specific to the 7</w:t>
      </w:r>
      <w:r w:rsidRPr="00DE57C8">
        <w:rPr>
          <w:vertAlign w:val="superscript"/>
        </w:rPr>
        <w:t>th</w:t>
      </w:r>
      <w:r>
        <w:t xml:space="preserve"> to 8</w:t>
      </w:r>
      <w:r w:rsidRPr="00DE57C8">
        <w:rPr>
          <w:vertAlign w:val="superscript"/>
        </w:rPr>
        <w:t>th</w:t>
      </w:r>
      <w:r>
        <w:t xml:space="preserve"> grade PM numbers. </w:t>
      </w:r>
    </w:p>
    <w:p w14:paraId="0D1F449C" w14:textId="77777777" w:rsidR="00DE57C8" w:rsidRDefault="00DE57C8" w:rsidP="007B6DEF">
      <w:pPr>
        <w:pStyle w:val="ListParagraph"/>
        <w:numPr>
          <w:ilvl w:val="0"/>
          <w:numId w:val="4"/>
        </w:numPr>
        <w:jc w:val="both"/>
      </w:pPr>
      <w:r>
        <w:t xml:space="preserve">Magnet Open Houses/Showcase </w:t>
      </w:r>
    </w:p>
    <w:p w14:paraId="7F060692" w14:textId="38FA73C7" w:rsidR="00AD76AF" w:rsidRPr="00245409" w:rsidRDefault="00DE57C8" w:rsidP="007B6DEF">
      <w:pPr>
        <w:pStyle w:val="ListParagraph"/>
        <w:numPr>
          <w:ilvl w:val="0"/>
          <w:numId w:val="5"/>
        </w:numPr>
        <w:jc w:val="both"/>
      </w:pPr>
      <w:r>
        <w:t>The school choice window is now open</w:t>
      </w:r>
      <w:r w:rsidR="00E83892" w:rsidRPr="00245409">
        <w:t>.</w:t>
      </w:r>
      <w:r>
        <w:t xml:space="preserve"> In October the GAC provided to those registered members via email the website</w:t>
      </w:r>
      <w:r w:rsidR="00D94E33">
        <w:t xml:space="preserve"> that encompassed the open house information for the magnet programs for the respective schools. </w:t>
      </w:r>
    </w:p>
    <w:p w14:paraId="4490947C" w14:textId="479BFF38" w:rsidR="00E83892" w:rsidRPr="00D94E33" w:rsidRDefault="00E83892" w:rsidP="00D94E33">
      <w:pPr>
        <w:pStyle w:val="ListParagraph"/>
        <w:jc w:val="both"/>
        <w:rPr>
          <w:u w:val="single"/>
        </w:rPr>
      </w:pPr>
    </w:p>
    <w:p w14:paraId="0E5069C8" w14:textId="37C473E3" w:rsidR="006F7B09" w:rsidRPr="00245409" w:rsidRDefault="00E83892" w:rsidP="007B6DEF">
      <w:pPr>
        <w:pStyle w:val="ListParagraph"/>
        <w:numPr>
          <w:ilvl w:val="0"/>
          <w:numId w:val="1"/>
        </w:numPr>
        <w:jc w:val="both"/>
      </w:pPr>
      <w:r w:rsidRPr="00245409">
        <w:t>New Business</w:t>
      </w:r>
    </w:p>
    <w:p w14:paraId="45BF2B81" w14:textId="77777777" w:rsidR="00B936EA" w:rsidRDefault="0040760B" w:rsidP="007B6DEF">
      <w:pPr>
        <w:pStyle w:val="ListParagraph"/>
        <w:numPr>
          <w:ilvl w:val="0"/>
          <w:numId w:val="6"/>
        </w:numPr>
        <w:jc w:val="both"/>
      </w:pPr>
      <w:r>
        <w:t>School Choice</w:t>
      </w:r>
      <w:r w:rsidR="00D824A4">
        <w:t xml:space="preserve"> </w:t>
      </w:r>
      <w:r>
        <w:t xml:space="preserve">Process Information- </w:t>
      </w:r>
      <w:r w:rsidR="00D824A4">
        <w:t>presentation completed by the Manager of School Choice, Tia Gayle.</w:t>
      </w:r>
    </w:p>
    <w:p w14:paraId="51F4D7DB" w14:textId="3EEA3547" w:rsidR="00B936EA" w:rsidRDefault="00B936EA" w:rsidP="00B936EA">
      <w:pPr>
        <w:ind w:left="720"/>
      </w:pPr>
      <w:r>
        <w:t xml:space="preserve">The contact information for the school choice department is (754) 321-2480. The e-mail is </w:t>
      </w:r>
      <w:hyperlink r:id="rId9" w:history="1">
        <w:r w:rsidRPr="00F55827">
          <w:rPr>
            <w:rStyle w:val="Hyperlink"/>
            <w:b/>
            <w:bCs/>
          </w:rPr>
          <w:t>schoolchoice@browardschools.com</w:t>
        </w:r>
      </w:hyperlink>
      <w:r w:rsidRPr="00F55827">
        <w:rPr>
          <w:b/>
          <w:bCs/>
        </w:rPr>
        <w:t>.</w:t>
      </w:r>
      <w:r>
        <w:t xml:space="preserve"> See below highlights taken from the presentation. </w:t>
      </w:r>
    </w:p>
    <w:p w14:paraId="3AB1837A" w14:textId="317A8EA5" w:rsidR="00B936EA" w:rsidRDefault="00B936EA" w:rsidP="00B936EA">
      <w:pPr>
        <w:pStyle w:val="ListParagraph"/>
        <w:ind w:left="1080"/>
        <w:jc w:val="both"/>
      </w:pPr>
      <w:r w:rsidRPr="00B936EA">
        <w:t xml:space="preserve"> </w:t>
      </w:r>
    </w:p>
    <w:p w14:paraId="7514E519" w14:textId="77777777" w:rsidR="00B936EA" w:rsidRDefault="00B936EA" w:rsidP="00B936EA">
      <w:pPr>
        <w:pStyle w:val="ListParagraph"/>
        <w:ind w:left="1080"/>
        <w:jc w:val="both"/>
      </w:pPr>
    </w:p>
    <w:p w14:paraId="31AF0473" w14:textId="77777777" w:rsidR="00B936EA" w:rsidRDefault="00B936EA" w:rsidP="007B6DEF">
      <w:pPr>
        <w:pStyle w:val="ListParagraph"/>
        <w:numPr>
          <w:ilvl w:val="0"/>
          <w:numId w:val="5"/>
        </w:numPr>
        <w:jc w:val="both"/>
      </w:pPr>
      <w:r>
        <w:lastRenderedPageBreak/>
        <w:t>The process of applying was discussed and not particular programs offered at the respective schools.</w:t>
      </w:r>
      <w:r w:rsidRPr="00B936EA">
        <w:t xml:space="preserve"> </w:t>
      </w:r>
      <w:r>
        <w:t>Parents will need to contact the schools to get further details.</w:t>
      </w:r>
    </w:p>
    <w:p w14:paraId="62879945" w14:textId="1C15264C" w:rsidR="00B936EA" w:rsidRDefault="0040760B" w:rsidP="007B6DEF">
      <w:pPr>
        <w:pStyle w:val="ListParagraph"/>
        <w:numPr>
          <w:ilvl w:val="0"/>
          <w:numId w:val="5"/>
        </w:numPr>
        <w:jc w:val="both"/>
      </w:pPr>
      <w:r>
        <w:t>The school choice</w:t>
      </w:r>
      <w:r w:rsidR="00D824A4">
        <w:t xml:space="preserve"> program </w:t>
      </w:r>
      <w:r w:rsidR="00B936EA">
        <w:t xml:space="preserve">guidelines are </w:t>
      </w:r>
      <w:r w:rsidR="00D824A4">
        <w:t xml:space="preserve">outlined in the 6400 </w:t>
      </w:r>
      <w:proofErr w:type="gramStart"/>
      <w:r w:rsidR="00D824A4">
        <w:t>polic</w:t>
      </w:r>
      <w:r w:rsidR="00340E38">
        <w:t>y</w:t>
      </w:r>
      <w:proofErr w:type="gramEnd"/>
      <w:r w:rsidR="00340E38">
        <w:t xml:space="preserve">. The school choice </w:t>
      </w:r>
      <w:r>
        <w:t xml:space="preserve">window </w:t>
      </w:r>
      <w:r w:rsidR="00685A21">
        <w:t>began December 2, 2024, and ends on January 21, 2025.</w:t>
      </w:r>
      <w:r w:rsidR="00C53192">
        <w:t xml:space="preserve"> This is also known as Phase 1 of </w:t>
      </w:r>
      <w:r w:rsidR="00B936EA">
        <w:t xml:space="preserve">the </w:t>
      </w:r>
      <w:r w:rsidR="00C53192">
        <w:t>school choice</w:t>
      </w:r>
      <w:r w:rsidR="00B936EA">
        <w:t xml:space="preserve"> option</w:t>
      </w:r>
      <w:r w:rsidR="00C53192">
        <w:t xml:space="preserve">. </w:t>
      </w:r>
      <w:r w:rsidR="00B936EA">
        <w:t>I</w:t>
      </w:r>
      <w:r w:rsidR="00F11033">
        <w:t>f you miss the choice window date of January 21, 2025, parents will be given the option to apply once again in March</w:t>
      </w:r>
      <w:r w:rsidR="00B936EA">
        <w:t>, thereby resulting in a possibility there may be no availability for the school choice option the parent may prefer.</w:t>
      </w:r>
      <w:r w:rsidR="00F11033">
        <w:t xml:space="preserve">  </w:t>
      </w:r>
    </w:p>
    <w:p w14:paraId="5315A120" w14:textId="6A93FA40" w:rsidR="00B936EA" w:rsidRDefault="00D824A4" w:rsidP="007B6DEF">
      <w:pPr>
        <w:pStyle w:val="ListParagraph"/>
        <w:numPr>
          <w:ilvl w:val="0"/>
          <w:numId w:val="5"/>
        </w:numPr>
        <w:jc w:val="both"/>
      </w:pPr>
      <w:r>
        <w:t>There are five available options that parents can select. Magnet- which applies to specific areas;</w:t>
      </w:r>
      <w:r w:rsidR="00C53192">
        <w:t xml:space="preserve"> </w:t>
      </w:r>
      <w:r>
        <w:t xml:space="preserve">NOVA- </w:t>
      </w:r>
      <w:r w:rsidR="00685A21">
        <w:t>K-12, 4 separate schools on site to include 2 elementary, 1 middle and high school;</w:t>
      </w:r>
      <w:r w:rsidR="00C53192">
        <w:t xml:space="preserve"> They are the only school that is a continuation of education once enrolled in there program as you </w:t>
      </w:r>
      <w:r w:rsidR="00340E38">
        <w:t>c</w:t>
      </w:r>
      <w:r w:rsidR="00C53192">
        <w:t>an remain until 12</w:t>
      </w:r>
      <w:r w:rsidR="00C53192" w:rsidRPr="00B936EA">
        <w:rPr>
          <w:vertAlign w:val="superscript"/>
        </w:rPr>
        <w:t>th</w:t>
      </w:r>
      <w:r w:rsidR="00C53192">
        <w:t xml:space="preserve"> grade. </w:t>
      </w:r>
      <w:r w:rsidR="00685A21">
        <w:t xml:space="preserve"> Reassignment- school selection is outside boundary based on address and subject to availability to be placed</w:t>
      </w:r>
      <w:r w:rsidR="00C53192">
        <w:t xml:space="preserve"> at the respective school. </w:t>
      </w:r>
      <w:r w:rsidR="00685A21">
        <w:t xml:space="preserve"> Innovative Programs and FES- UA- these </w:t>
      </w:r>
      <w:r w:rsidR="00340E38">
        <w:t xml:space="preserve">are </w:t>
      </w:r>
      <w:r w:rsidR="00685A21">
        <w:t xml:space="preserve">programs embedded in the respective </w:t>
      </w:r>
      <w:r w:rsidR="00C53192">
        <w:t>schools,</w:t>
      </w:r>
      <w:r w:rsidR="00685A21">
        <w:t xml:space="preserve"> and you must apply for reassignment if not in your boundaries. </w:t>
      </w:r>
      <w:r w:rsidR="00C53192">
        <w:t xml:space="preserve"> Please note that transportation for either a Magnet or a Reassignment choice is not guaranteed, the parent would need to reach out to the magnet coordinator or registrar at the respective schoo</w:t>
      </w:r>
      <w:r w:rsidR="00B936EA">
        <w:t xml:space="preserve">l for further details. </w:t>
      </w:r>
      <w:r w:rsidR="00C53192">
        <w:t xml:space="preserve"> </w:t>
      </w:r>
    </w:p>
    <w:p w14:paraId="3D755103" w14:textId="0C6FEE95" w:rsidR="00B936EA" w:rsidRDefault="00685A21" w:rsidP="007B6DEF">
      <w:pPr>
        <w:pStyle w:val="ListParagraph"/>
        <w:numPr>
          <w:ilvl w:val="0"/>
          <w:numId w:val="5"/>
        </w:numPr>
        <w:jc w:val="both"/>
      </w:pPr>
      <w:r>
        <w:t xml:space="preserve">Additional resources related to school choice can be found on the BCPS website, search resources, “Explore Your Options.” You will also have access to view FAQ’s and to drill down choices to include filtering schools that will be best suited for your </w:t>
      </w:r>
      <w:r w:rsidR="00340E38">
        <w:t>student.</w:t>
      </w:r>
    </w:p>
    <w:p w14:paraId="28D4578F" w14:textId="77777777" w:rsidR="00B936EA" w:rsidRDefault="00CC73C2" w:rsidP="007B6DEF">
      <w:pPr>
        <w:pStyle w:val="ListParagraph"/>
        <w:numPr>
          <w:ilvl w:val="0"/>
          <w:numId w:val="5"/>
        </w:numPr>
        <w:jc w:val="both"/>
      </w:pPr>
      <w:r>
        <w:t xml:space="preserve">To begin the process online you must have a </w:t>
      </w:r>
      <w:r w:rsidR="00F21E77">
        <w:t xml:space="preserve">BCPS issued student ID#. If one is needed, you can go to any local </w:t>
      </w:r>
      <w:r w:rsidR="00F11033">
        <w:t xml:space="preserve">school in your area and request one from the registrar’s office. It will take 24 hours to generate. </w:t>
      </w:r>
    </w:p>
    <w:p w14:paraId="19A32F7B" w14:textId="3438371B" w:rsidR="00F11033" w:rsidRDefault="00F11033" w:rsidP="007B6DEF">
      <w:pPr>
        <w:pStyle w:val="ListParagraph"/>
        <w:numPr>
          <w:ilvl w:val="0"/>
          <w:numId w:val="5"/>
        </w:numPr>
        <w:jc w:val="both"/>
      </w:pPr>
      <w:r>
        <w:t>It’s a random selection process to get the choice selected. You can apply for no more than three choices in all, or multiple categories provided (Magnet, NOVA, Reassignment or Innovative Programs and FES- UA). You can also change the</w:t>
      </w:r>
      <w:r w:rsidR="00340E38">
        <w:t xml:space="preserve"> initial</w:t>
      </w:r>
      <w:r>
        <w:t xml:space="preserve"> school you have chosen as well. You can check the status of the application online</w:t>
      </w:r>
      <w:r w:rsidR="00340E38">
        <w:t>.</w:t>
      </w:r>
      <w:r>
        <w:t xml:space="preserve"> </w:t>
      </w:r>
      <w:r w:rsidR="00340E38">
        <w:t xml:space="preserve">The </w:t>
      </w:r>
      <w:r>
        <w:t>notifications</w:t>
      </w:r>
      <w:r w:rsidR="00C53192">
        <w:t>/award letters</w:t>
      </w:r>
      <w:r>
        <w:t xml:space="preserve"> are sent in March 202</w:t>
      </w:r>
      <w:r w:rsidR="00C53192">
        <w:t>5</w:t>
      </w:r>
      <w:r>
        <w:t xml:space="preserve"> to the parents via e-mail </w:t>
      </w:r>
      <w:r w:rsidR="00340E38">
        <w:t>advising them of</w:t>
      </w:r>
      <w:r>
        <w:t xml:space="preserve"> the </w:t>
      </w:r>
      <w:r w:rsidR="00C53192">
        <w:t xml:space="preserve">outcome </w:t>
      </w:r>
      <w:r w:rsidR="00340E38">
        <w:t xml:space="preserve">of their choice. </w:t>
      </w:r>
      <w:r>
        <w:t>The parents then have 2 weeks to exercise the option to select the choice. There is no denial, no</w:t>
      </w:r>
      <w:r w:rsidR="00C53192">
        <w:t>r</w:t>
      </w:r>
      <w:r>
        <w:t xml:space="preserve"> waitlist but a wait pool </w:t>
      </w:r>
      <w:r w:rsidR="00B936EA">
        <w:t>for</w:t>
      </w:r>
      <w:r>
        <w:t xml:space="preserve"> the school choice program. </w:t>
      </w:r>
    </w:p>
    <w:p w14:paraId="40836402" w14:textId="77777777" w:rsidR="00685A21" w:rsidRPr="00245409" w:rsidRDefault="00685A21" w:rsidP="00D824A4">
      <w:pPr>
        <w:pStyle w:val="ListParagraph"/>
        <w:ind w:left="1080"/>
        <w:jc w:val="both"/>
      </w:pPr>
    </w:p>
    <w:p w14:paraId="1C50EB3D" w14:textId="6C048204" w:rsidR="007B2CD4" w:rsidRPr="00245409" w:rsidRDefault="00B936EA" w:rsidP="007B6DEF">
      <w:pPr>
        <w:pStyle w:val="ListParagraph"/>
        <w:numPr>
          <w:ilvl w:val="0"/>
          <w:numId w:val="6"/>
        </w:numPr>
        <w:jc w:val="both"/>
      </w:pPr>
      <w:r>
        <w:t xml:space="preserve">The Gifted Academies- presentation completed by </w:t>
      </w:r>
      <w:proofErr w:type="spellStart"/>
      <w:r>
        <w:t>Zuelle</w:t>
      </w:r>
      <w:proofErr w:type="spellEnd"/>
      <w:r>
        <w:t xml:space="preserve"> Rodriguez</w:t>
      </w:r>
      <w:r w:rsidR="00FE54EA">
        <w:t xml:space="preserve">, </w:t>
      </w:r>
      <w:r w:rsidR="0093380C">
        <w:t xml:space="preserve">the </w:t>
      </w:r>
      <w:r w:rsidR="0093380C" w:rsidRPr="0093380C">
        <w:t>Curriculum Supervisor for Gifted and Talented</w:t>
      </w:r>
      <w:r>
        <w:t xml:space="preserve">. </w:t>
      </w:r>
      <w:r w:rsidR="001B1373" w:rsidRPr="00245409">
        <w:t xml:space="preserve"> See below highlights taken from the presentation.</w:t>
      </w:r>
    </w:p>
    <w:p w14:paraId="399D8C19" w14:textId="65726E56" w:rsidR="00447B1A" w:rsidRDefault="0093380C" w:rsidP="007B6DEF">
      <w:pPr>
        <w:pStyle w:val="ListParagraph"/>
        <w:numPr>
          <w:ilvl w:val="0"/>
          <w:numId w:val="7"/>
        </w:numPr>
        <w:jc w:val="both"/>
      </w:pPr>
      <w:r>
        <w:t>Gifted Academy is one of the school choice options that is NOT a magnet or innovative program it’s a gifted cluster offered at three schools in BCPS. The gifted programs are not owned by BCPS b</w:t>
      </w:r>
      <w:r w:rsidR="00340E38">
        <w:t>ut</w:t>
      </w:r>
      <w:r>
        <w:t xml:space="preserve"> are supported by BCPS. </w:t>
      </w:r>
    </w:p>
    <w:p w14:paraId="5A5BFE5E" w14:textId="479BB36D" w:rsidR="0093380C" w:rsidRDefault="0093380C" w:rsidP="007B6DEF">
      <w:pPr>
        <w:pStyle w:val="ListParagraph"/>
        <w:numPr>
          <w:ilvl w:val="0"/>
          <w:numId w:val="7"/>
        </w:numPr>
        <w:jc w:val="both"/>
      </w:pPr>
      <w:r>
        <w:t>The two school locations are Parkway Middle School which services grades 3-5</w:t>
      </w:r>
      <w:r w:rsidRPr="0093380C">
        <w:rPr>
          <w:vertAlign w:val="superscript"/>
        </w:rPr>
        <w:t>th</w:t>
      </w:r>
      <w:r>
        <w:t xml:space="preserve"> and 6</w:t>
      </w:r>
      <w:r w:rsidRPr="0093380C">
        <w:rPr>
          <w:vertAlign w:val="superscript"/>
        </w:rPr>
        <w:t>th</w:t>
      </w:r>
      <w:r>
        <w:t>- 8</w:t>
      </w:r>
      <w:r w:rsidRPr="0093380C">
        <w:rPr>
          <w:vertAlign w:val="superscript"/>
        </w:rPr>
        <w:t>th</w:t>
      </w:r>
      <w:r>
        <w:t xml:space="preserve"> grades; Plantation High School which serves 9</w:t>
      </w:r>
      <w:r w:rsidRPr="0093380C">
        <w:rPr>
          <w:vertAlign w:val="superscript"/>
        </w:rPr>
        <w:t>th</w:t>
      </w:r>
      <w:r>
        <w:t>- 12</w:t>
      </w:r>
      <w:r w:rsidRPr="0093380C">
        <w:rPr>
          <w:vertAlign w:val="superscript"/>
        </w:rPr>
        <w:t>th</w:t>
      </w:r>
      <w:r>
        <w:t xml:space="preserve"> graders. These schools will be located under the school choice</w:t>
      </w:r>
      <w:r w:rsidR="00340E38">
        <w:t xml:space="preserve"> option</w:t>
      </w:r>
      <w:r>
        <w:t xml:space="preserve"> “Reassignment.” The only prerequisite is that the student must be gifted eligible. </w:t>
      </w:r>
      <w:r w:rsidR="00340E38">
        <w:t xml:space="preserve">The </w:t>
      </w:r>
      <w:r>
        <w:t>Parkway Middle School contact person is Patricia Wa</w:t>
      </w:r>
      <w:r w:rsidR="00AB7B6A">
        <w:t>g</w:t>
      </w:r>
      <w:r>
        <w:t xml:space="preserve">ner (754) 322-4000. </w:t>
      </w:r>
      <w:r w:rsidR="00340E38">
        <w:t xml:space="preserve">The </w:t>
      </w:r>
      <w:r>
        <w:t>Planation High School contact person is Tracy Greenbaum (754) 322-1850.</w:t>
      </w:r>
    </w:p>
    <w:p w14:paraId="7E25896B" w14:textId="3025C7B3" w:rsidR="00AB7B6A" w:rsidRPr="00AB7B6A" w:rsidRDefault="00AB7B6A" w:rsidP="007B6DEF">
      <w:pPr>
        <w:pStyle w:val="ListParagraph"/>
        <w:numPr>
          <w:ilvl w:val="0"/>
          <w:numId w:val="7"/>
        </w:numPr>
        <w:jc w:val="both"/>
        <w:rPr>
          <w:b/>
          <w:bCs/>
        </w:rPr>
      </w:pPr>
      <w:r>
        <w:t xml:space="preserve">Plantation High School provides AP (advanced placement) classes, Dual enrollment, AICE and the IB </w:t>
      </w:r>
      <w:r w:rsidRPr="00AB7B6A">
        <w:t xml:space="preserve">(International Baccalaureate) program- this is the most academic rigorous program provided at the school. </w:t>
      </w:r>
    </w:p>
    <w:p w14:paraId="030124B1" w14:textId="054C562F" w:rsidR="00AB7B6A" w:rsidRDefault="00E16602" w:rsidP="007B6DEF">
      <w:pPr>
        <w:pStyle w:val="ListParagraph"/>
        <w:numPr>
          <w:ilvl w:val="0"/>
          <w:numId w:val="6"/>
        </w:numPr>
        <w:jc w:val="both"/>
      </w:pPr>
      <w:r>
        <w:t xml:space="preserve">Transportation- presentation completed by </w:t>
      </w:r>
      <w:proofErr w:type="spellStart"/>
      <w:r>
        <w:t>Zuelle</w:t>
      </w:r>
      <w:proofErr w:type="spellEnd"/>
      <w:r>
        <w:t xml:space="preserve"> Rodriguez, the </w:t>
      </w:r>
      <w:r w:rsidRPr="0093380C">
        <w:t>Curriculum Supervisor for Gifted and Talented</w:t>
      </w:r>
      <w:r>
        <w:t>.</w:t>
      </w:r>
    </w:p>
    <w:p w14:paraId="7192041A" w14:textId="0D626725" w:rsidR="00C263CA" w:rsidRDefault="00C263CA" w:rsidP="007B6DEF">
      <w:pPr>
        <w:pStyle w:val="ListParagraph"/>
        <w:numPr>
          <w:ilvl w:val="0"/>
          <w:numId w:val="8"/>
        </w:numPr>
        <w:jc w:val="both"/>
      </w:pPr>
      <w:r>
        <w:t xml:space="preserve">The Transportation policy is governed by policy 5300. </w:t>
      </w:r>
    </w:p>
    <w:p w14:paraId="369405DE" w14:textId="5C1A6AE2" w:rsidR="00C263CA" w:rsidRDefault="00C263CA" w:rsidP="007B6DEF">
      <w:pPr>
        <w:pStyle w:val="ListParagraph"/>
        <w:numPr>
          <w:ilvl w:val="0"/>
          <w:numId w:val="8"/>
        </w:numPr>
        <w:jc w:val="both"/>
      </w:pPr>
      <w:r>
        <w:t xml:space="preserve">Those students who live 2 miles or more qualify for transportation via BCPS. Those who do not qualify can apply for empty spaces on the bus, if applicable. </w:t>
      </w:r>
    </w:p>
    <w:p w14:paraId="35504FA9" w14:textId="22EBE18B" w:rsidR="00C263CA" w:rsidRDefault="00C263CA" w:rsidP="007B6DEF">
      <w:pPr>
        <w:pStyle w:val="ListParagraph"/>
        <w:numPr>
          <w:ilvl w:val="0"/>
          <w:numId w:val="8"/>
        </w:numPr>
        <w:jc w:val="both"/>
      </w:pPr>
      <w:r>
        <w:t>Students with IEP’s are provided accommodation for transportation.</w:t>
      </w:r>
    </w:p>
    <w:p w14:paraId="35AD6104" w14:textId="0941CE68" w:rsidR="00C263CA" w:rsidRPr="00245409" w:rsidRDefault="00C263CA" w:rsidP="007B6DEF">
      <w:pPr>
        <w:pStyle w:val="ListParagraph"/>
        <w:numPr>
          <w:ilvl w:val="0"/>
          <w:numId w:val="8"/>
        </w:numPr>
      </w:pPr>
      <w:r>
        <w:t xml:space="preserve">To obtain further information about transportation please go to </w:t>
      </w:r>
      <w:r w:rsidRPr="00F55827">
        <w:rPr>
          <w:b/>
          <w:bCs/>
          <w:color w:val="2E74B5" w:themeColor="accent1" w:themeShade="BF"/>
          <w:u w:val="single"/>
        </w:rPr>
        <w:t>https://www.browardschools.com/page/74850</w:t>
      </w:r>
    </w:p>
    <w:p w14:paraId="00B94009" w14:textId="73C0F511" w:rsidR="00AD76AF" w:rsidRPr="00245409" w:rsidRDefault="00AD76AF" w:rsidP="00CC73C2">
      <w:pPr>
        <w:jc w:val="both"/>
      </w:pPr>
    </w:p>
    <w:p w14:paraId="1A909C31" w14:textId="57A028ED" w:rsidR="0041511F" w:rsidRPr="00245409" w:rsidRDefault="008C1A88" w:rsidP="007B6DEF">
      <w:pPr>
        <w:pStyle w:val="ListParagraph"/>
        <w:numPr>
          <w:ilvl w:val="0"/>
          <w:numId w:val="1"/>
        </w:numPr>
        <w:jc w:val="both"/>
      </w:pPr>
      <w:r w:rsidRPr="00245409">
        <w:lastRenderedPageBreak/>
        <w:t>Question and Answer</w:t>
      </w:r>
    </w:p>
    <w:p w14:paraId="5C1D9F1D" w14:textId="6063AC78" w:rsidR="008C1A88" w:rsidRPr="00245409" w:rsidRDefault="008C1A88" w:rsidP="007B6DEF">
      <w:pPr>
        <w:pStyle w:val="ListParagraph"/>
        <w:numPr>
          <w:ilvl w:val="0"/>
          <w:numId w:val="5"/>
        </w:numPr>
        <w:jc w:val="both"/>
      </w:pPr>
      <w:r w:rsidRPr="00245409">
        <w:t>None</w:t>
      </w:r>
    </w:p>
    <w:p w14:paraId="77B94312" w14:textId="77777777" w:rsidR="003A3036" w:rsidRPr="00245409" w:rsidRDefault="003A3036" w:rsidP="0082429C">
      <w:pPr>
        <w:jc w:val="both"/>
      </w:pPr>
    </w:p>
    <w:p w14:paraId="08F35E2B" w14:textId="6D6C5561" w:rsidR="009312AF" w:rsidRPr="00F55827" w:rsidRDefault="00845C95" w:rsidP="005A4BB5">
      <w:pPr>
        <w:jc w:val="both"/>
        <w:rPr>
          <w:b/>
        </w:rPr>
      </w:pPr>
      <w:r w:rsidRPr="00245409">
        <w:t>Adjournment</w:t>
      </w:r>
      <w:r w:rsidR="002C6C2F" w:rsidRPr="00245409">
        <w:t xml:space="preserve">: </w:t>
      </w:r>
      <w:r w:rsidR="008C1A88" w:rsidRPr="00245409">
        <w:t>The c</w:t>
      </w:r>
      <w:r w:rsidR="00964483" w:rsidRPr="00245409">
        <w:t>hair</w:t>
      </w:r>
      <w:r w:rsidR="008C1A88" w:rsidRPr="00245409">
        <w:t>, Karla Figueroa</w:t>
      </w:r>
      <w:r w:rsidR="00160DD8" w:rsidRPr="00245409">
        <w:t xml:space="preserve"> adjourned </w:t>
      </w:r>
      <w:r w:rsidR="00C8363D" w:rsidRPr="00245409">
        <w:t>the meeting</w:t>
      </w:r>
      <w:r w:rsidR="00160DD8" w:rsidRPr="00245409">
        <w:t xml:space="preserve"> at </w:t>
      </w:r>
      <w:r w:rsidR="001B1373" w:rsidRPr="00245409">
        <w:t>7:</w:t>
      </w:r>
      <w:r w:rsidR="00CC73C2">
        <w:t>49</w:t>
      </w:r>
      <w:r w:rsidR="001B1373" w:rsidRPr="00245409">
        <w:t xml:space="preserve"> pm and</w:t>
      </w:r>
      <w:r w:rsidR="00C8363D" w:rsidRPr="00245409">
        <w:t xml:space="preserve"> t</w:t>
      </w:r>
      <w:r w:rsidR="003A3036" w:rsidRPr="00245409">
        <w:t>hanked everyone for attending</w:t>
      </w:r>
      <w:r w:rsidR="008C1A88" w:rsidRPr="00245409">
        <w:t xml:space="preserve">. The chair reminded members the next scheduled meeting is </w:t>
      </w:r>
      <w:r w:rsidR="00CC73C2">
        <w:t>January 13, 2025, and it will take place online</w:t>
      </w:r>
      <w:r w:rsidR="00340E38">
        <w:t xml:space="preserve"> via Microsoft Teams</w:t>
      </w:r>
      <w:r w:rsidR="008C1A88" w:rsidRPr="00245409">
        <w:t>.</w:t>
      </w:r>
      <w:r w:rsidR="00F55827" w:rsidRPr="00F55827">
        <w:t xml:space="preserve"> To join go to: </w:t>
      </w:r>
      <w:r w:rsidR="00F55827" w:rsidRPr="00F55827">
        <w:rPr>
          <w:b/>
          <w:bCs/>
          <w:color w:val="2E74B5" w:themeColor="accent1" w:themeShade="BF"/>
          <w:u w:val="single"/>
        </w:rPr>
        <w:t>https://tinyurl.com/GACjan25.</w:t>
      </w:r>
      <w:r w:rsidR="00C263CA">
        <w:t xml:space="preserve"> </w:t>
      </w:r>
      <w:r w:rsidR="00F55827">
        <w:t xml:space="preserve">It can also be found by accessing the GAC website at </w:t>
      </w:r>
      <w:hyperlink r:id="rId10" w:history="1">
        <w:r w:rsidR="00F55827" w:rsidRPr="007679E8">
          <w:rPr>
            <w:rStyle w:val="Hyperlink"/>
            <w:b/>
          </w:rPr>
          <w:t>https://giftedadvisorycouncil.ch2v.com/</w:t>
        </w:r>
      </w:hyperlink>
      <w:r w:rsidR="005A4BB5">
        <w:rPr>
          <w:b/>
        </w:rPr>
        <w:t xml:space="preserve"> </w:t>
      </w:r>
      <w:r w:rsidR="005A4BB5" w:rsidRPr="005A4BB5">
        <w:rPr>
          <w:bCs/>
        </w:rPr>
        <w:t xml:space="preserve">and registering for the site and signing </w:t>
      </w:r>
      <w:r w:rsidR="00340E38">
        <w:rPr>
          <w:bCs/>
        </w:rPr>
        <w:t>i</w:t>
      </w:r>
      <w:r w:rsidR="005A4BB5" w:rsidRPr="005A4BB5">
        <w:rPr>
          <w:bCs/>
        </w:rPr>
        <w:t xml:space="preserve">n. </w:t>
      </w:r>
      <w:r w:rsidR="008C1A88" w:rsidRPr="005A4BB5">
        <w:rPr>
          <w:bCs/>
        </w:rPr>
        <w:t xml:space="preserve"> </w:t>
      </w:r>
      <w:r w:rsidR="008C1A88" w:rsidRPr="00245409">
        <w:t xml:space="preserve">The </w:t>
      </w:r>
      <w:r w:rsidR="00CC73C2">
        <w:t>January</w:t>
      </w:r>
      <w:r w:rsidR="008C1A88" w:rsidRPr="00245409">
        <w:t xml:space="preserve"> meeting topic discussion will be </w:t>
      </w:r>
      <w:r w:rsidR="00CC73C2">
        <w:t>testing to include resources to assis</w:t>
      </w:r>
      <w:r w:rsidR="00F21E77">
        <w:t xml:space="preserve">t. </w:t>
      </w:r>
    </w:p>
    <w:p w14:paraId="165B4C3F" w14:textId="77777777" w:rsidR="00CC73C2" w:rsidRDefault="00CC73C2" w:rsidP="00CC73C2">
      <w:pPr>
        <w:pStyle w:val="ListParagraph"/>
        <w:jc w:val="both"/>
      </w:pPr>
    </w:p>
    <w:p w14:paraId="5E004D12" w14:textId="77777777" w:rsidR="00CC73C2" w:rsidRPr="00245409" w:rsidRDefault="00CC73C2" w:rsidP="00CC73C2">
      <w:pPr>
        <w:pStyle w:val="ListParagraph"/>
        <w:jc w:val="both"/>
      </w:pPr>
    </w:p>
    <w:p w14:paraId="7B703E22" w14:textId="021ACEC5" w:rsidR="005709F0" w:rsidRPr="00245409" w:rsidRDefault="005709F0" w:rsidP="0082429C">
      <w:pPr>
        <w:jc w:val="both"/>
      </w:pPr>
      <w:r w:rsidRPr="00245409">
        <w:t xml:space="preserve">Approved ___ as written __ </w:t>
      </w:r>
      <w:r w:rsidR="003229D2" w:rsidRPr="00245409">
        <w:t xml:space="preserve">as corrected on </w:t>
      </w:r>
      <w:r w:rsidR="00CC73C2">
        <w:t>January 13</w:t>
      </w:r>
      <w:r w:rsidR="00964483" w:rsidRPr="00245409">
        <w:t>, 202</w:t>
      </w:r>
      <w:r w:rsidR="00CC73C2">
        <w:t>5</w:t>
      </w:r>
      <w:r w:rsidR="00964483" w:rsidRPr="00245409">
        <w:t>.</w:t>
      </w:r>
    </w:p>
    <w:p w14:paraId="1C0C8621" w14:textId="77777777" w:rsidR="005709F0" w:rsidRPr="00245409" w:rsidRDefault="005709F0" w:rsidP="0082429C">
      <w:pPr>
        <w:jc w:val="both"/>
      </w:pPr>
    </w:p>
    <w:p w14:paraId="2782697F" w14:textId="77777777" w:rsidR="00845C95" w:rsidRPr="00245409" w:rsidRDefault="00845C95" w:rsidP="0082429C">
      <w:pPr>
        <w:jc w:val="both"/>
      </w:pPr>
      <w:r w:rsidRPr="00245409">
        <w:t>Respectfully submitted,</w:t>
      </w:r>
    </w:p>
    <w:p w14:paraId="5115E7E1" w14:textId="77777777" w:rsidR="00845C95" w:rsidRPr="00245409" w:rsidRDefault="00845C95" w:rsidP="0082429C">
      <w:pPr>
        <w:jc w:val="both"/>
      </w:pPr>
    </w:p>
    <w:p w14:paraId="506D8C29" w14:textId="77777777" w:rsidR="003810D5" w:rsidRPr="00245409" w:rsidRDefault="003810D5" w:rsidP="0082429C">
      <w:pPr>
        <w:jc w:val="both"/>
      </w:pPr>
      <w:r w:rsidRPr="00245409">
        <w:rPr>
          <w:noProof/>
        </w:rPr>
        <w:drawing>
          <wp:inline distT="0" distB="0" distL="0" distR="0" wp14:anchorId="257C92FA" wp14:editId="371F514B">
            <wp:extent cx="1973792" cy="802428"/>
            <wp:effectExtent l="0" t="0" r="7620" b="0"/>
            <wp:docPr id="3"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3792" cy="802428"/>
                    </a:xfrm>
                    <a:prstGeom prst="rect">
                      <a:avLst/>
                    </a:prstGeom>
                    <a:noFill/>
                    <a:ln>
                      <a:noFill/>
                    </a:ln>
                  </pic:spPr>
                </pic:pic>
              </a:graphicData>
            </a:graphic>
          </wp:inline>
        </w:drawing>
      </w:r>
    </w:p>
    <w:p w14:paraId="15A6F08A" w14:textId="77777777" w:rsidR="004A40CF" w:rsidRPr="00245409" w:rsidRDefault="004A40CF" w:rsidP="0082429C">
      <w:pPr>
        <w:jc w:val="both"/>
      </w:pPr>
    </w:p>
    <w:p w14:paraId="4066AA56" w14:textId="10E10D5A" w:rsidR="00845C95" w:rsidRPr="00245409" w:rsidRDefault="00A67661" w:rsidP="0082429C">
      <w:pPr>
        <w:jc w:val="both"/>
      </w:pPr>
      <w:r w:rsidRPr="00245409">
        <w:t xml:space="preserve">Kadiya </w:t>
      </w:r>
      <w:r w:rsidR="00684A59" w:rsidRPr="00245409">
        <w:t>“Kay</w:t>
      </w:r>
      <w:r w:rsidRPr="00245409">
        <w:t xml:space="preserve">” Lewis </w:t>
      </w:r>
    </w:p>
    <w:p w14:paraId="3DA174AB" w14:textId="125A1254" w:rsidR="001D3F8F" w:rsidRPr="00245409" w:rsidRDefault="00964483" w:rsidP="0082429C">
      <w:pPr>
        <w:jc w:val="both"/>
      </w:pPr>
      <w:r w:rsidRPr="00245409">
        <w:t xml:space="preserve">Gifted Advisory Council </w:t>
      </w:r>
      <w:r w:rsidR="000A4DD1" w:rsidRPr="00245409">
        <w:t>Recording Secretar</w:t>
      </w:r>
      <w:r w:rsidR="00713ECC" w:rsidRPr="00245409">
        <w:t>y</w:t>
      </w:r>
    </w:p>
    <w:sectPr w:rsidR="001D3F8F" w:rsidRPr="00245409" w:rsidSect="00160DD8">
      <w:pgSz w:w="12240" w:h="15840"/>
      <w:pgMar w:top="576"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662B6"/>
    <w:multiLevelType w:val="hybridMultilevel"/>
    <w:tmpl w:val="48569CD2"/>
    <w:lvl w:ilvl="0" w:tplc="3AB6C8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D36303"/>
    <w:multiLevelType w:val="hybridMultilevel"/>
    <w:tmpl w:val="86B200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18655E0"/>
    <w:multiLevelType w:val="hybridMultilevel"/>
    <w:tmpl w:val="74904D4E"/>
    <w:lvl w:ilvl="0" w:tplc="B8529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AE482E"/>
    <w:multiLevelType w:val="hybridMultilevel"/>
    <w:tmpl w:val="291A5266"/>
    <w:lvl w:ilvl="0" w:tplc="7260541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CC52372"/>
    <w:multiLevelType w:val="hybridMultilevel"/>
    <w:tmpl w:val="0E6A67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17721FB"/>
    <w:multiLevelType w:val="hybridMultilevel"/>
    <w:tmpl w:val="AFFE56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2102672"/>
    <w:multiLevelType w:val="hybridMultilevel"/>
    <w:tmpl w:val="194E0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4174E4"/>
    <w:multiLevelType w:val="hybridMultilevel"/>
    <w:tmpl w:val="03CC0F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698169320">
    <w:abstractNumId w:val="6"/>
  </w:num>
  <w:num w:numId="2" w16cid:durableId="1534149566">
    <w:abstractNumId w:val="0"/>
  </w:num>
  <w:num w:numId="3" w16cid:durableId="2038655544">
    <w:abstractNumId w:val="5"/>
  </w:num>
  <w:num w:numId="4" w16cid:durableId="96142621">
    <w:abstractNumId w:val="2"/>
  </w:num>
  <w:num w:numId="5" w16cid:durableId="1960381672">
    <w:abstractNumId w:val="7"/>
  </w:num>
  <w:num w:numId="6" w16cid:durableId="126054229">
    <w:abstractNumId w:val="3"/>
  </w:num>
  <w:num w:numId="7" w16cid:durableId="2034571813">
    <w:abstractNumId w:val="4"/>
  </w:num>
  <w:num w:numId="8" w16cid:durableId="89150688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036"/>
    <w:rsid w:val="0000329F"/>
    <w:rsid w:val="00014E6A"/>
    <w:rsid w:val="00033DA5"/>
    <w:rsid w:val="0003555E"/>
    <w:rsid w:val="00036748"/>
    <w:rsid w:val="00070995"/>
    <w:rsid w:val="000943DD"/>
    <w:rsid w:val="000A4DD1"/>
    <w:rsid w:val="000C6418"/>
    <w:rsid w:val="000D4234"/>
    <w:rsid w:val="001003F3"/>
    <w:rsid w:val="001049CB"/>
    <w:rsid w:val="00112B96"/>
    <w:rsid w:val="00120441"/>
    <w:rsid w:val="00160DD8"/>
    <w:rsid w:val="00163134"/>
    <w:rsid w:val="00177E65"/>
    <w:rsid w:val="001819C7"/>
    <w:rsid w:val="001A1CBD"/>
    <w:rsid w:val="001A36A6"/>
    <w:rsid w:val="001B1373"/>
    <w:rsid w:val="001C2A59"/>
    <w:rsid w:val="001D0FF0"/>
    <w:rsid w:val="001D3F8F"/>
    <w:rsid w:val="001D6AF9"/>
    <w:rsid w:val="001D777A"/>
    <w:rsid w:val="001E0B24"/>
    <w:rsid w:val="001E2C01"/>
    <w:rsid w:val="001E633B"/>
    <w:rsid w:val="001F6CCB"/>
    <w:rsid w:val="0021411C"/>
    <w:rsid w:val="0021612A"/>
    <w:rsid w:val="002331CB"/>
    <w:rsid w:val="00245409"/>
    <w:rsid w:val="00247B27"/>
    <w:rsid w:val="00271F96"/>
    <w:rsid w:val="00275A2F"/>
    <w:rsid w:val="0028041A"/>
    <w:rsid w:val="00296F06"/>
    <w:rsid w:val="002A72D6"/>
    <w:rsid w:val="002B3217"/>
    <w:rsid w:val="002B6757"/>
    <w:rsid w:val="002C6C2F"/>
    <w:rsid w:val="002D6F93"/>
    <w:rsid w:val="002D7D2B"/>
    <w:rsid w:val="00322025"/>
    <w:rsid w:val="0032294D"/>
    <w:rsid w:val="003229D2"/>
    <w:rsid w:val="003406B6"/>
    <w:rsid w:val="00340E38"/>
    <w:rsid w:val="00363840"/>
    <w:rsid w:val="0037312A"/>
    <w:rsid w:val="003810D5"/>
    <w:rsid w:val="00385F1E"/>
    <w:rsid w:val="00387CA5"/>
    <w:rsid w:val="0039237B"/>
    <w:rsid w:val="0039390B"/>
    <w:rsid w:val="003946DA"/>
    <w:rsid w:val="003A3036"/>
    <w:rsid w:val="003B4326"/>
    <w:rsid w:val="003C30DA"/>
    <w:rsid w:val="003C3EAD"/>
    <w:rsid w:val="003C6101"/>
    <w:rsid w:val="003E29EA"/>
    <w:rsid w:val="003F3321"/>
    <w:rsid w:val="003F3AB5"/>
    <w:rsid w:val="00400749"/>
    <w:rsid w:val="00402757"/>
    <w:rsid w:val="0040760B"/>
    <w:rsid w:val="00410A63"/>
    <w:rsid w:val="0041511F"/>
    <w:rsid w:val="004359AA"/>
    <w:rsid w:val="004406D0"/>
    <w:rsid w:val="00447B1A"/>
    <w:rsid w:val="00466C4A"/>
    <w:rsid w:val="004A40CF"/>
    <w:rsid w:val="004B33E2"/>
    <w:rsid w:val="004F4ABC"/>
    <w:rsid w:val="004F72B1"/>
    <w:rsid w:val="00525F3E"/>
    <w:rsid w:val="005370B3"/>
    <w:rsid w:val="00545750"/>
    <w:rsid w:val="005709F0"/>
    <w:rsid w:val="00573E25"/>
    <w:rsid w:val="00574E66"/>
    <w:rsid w:val="00575611"/>
    <w:rsid w:val="00582D58"/>
    <w:rsid w:val="005A4BB5"/>
    <w:rsid w:val="005E246F"/>
    <w:rsid w:val="005F04C8"/>
    <w:rsid w:val="006006B0"/>
    <w:rsid w:val="006102C2"/>
    <w:rsid w:val="00610EB9"/>
    <w:rsid w:val="00610F53"/>
    <w:rsid w:val="006176AE"/>
    <w:rsid w:val="006252BE"/>
    <w:rsid w:val="00637D8F"/>
    <w:rsid w:val="00661FC0"/>
    <w:rsid w:val="00662943"/>
    <w:rsid w:val="00667A02"/>
    <w:rsid w:val="006705E9"/>
    <w:rsid w:val="00683BC0"/>
    <w:rsid w:val="00684A59"/>
    <w:rsid w:val="00685A21"/>
    <w:rsid w:val="006B25C2"/>
    <w:rsid w:val="006D02A0"/>
    <w:rsid w:val="006D3D9F"/>
    <w:rsid w:val="006D4836"/>
    <w:rsid w:val="006F132D"/>
    <w:rsid w:val="006F38C2"/>
    <w:rsid w:val="006F4395"/>
    <w:rsid w:val="006F7B09"/>
    <w:rsid w:val="00713ECC"/>
    <w:rsid w:val="00715678"/>
    <w:rsid w:val="007165C6"/>
    <w:rsid w:val="0074553D"/>
    <w:rsid w:val="007519DE"/>
    <w:rsid w:val="00754127"/>
    <w:rsid w:val="00761FB1"/>
    <w:rsid w:val="0076352E"/>
    <w:rsid w:val="00771E17"/>
    <w:rsid w:val="007A15D2"/>
    <w:rsid w:val="007A2D07"/>
    <w:rsid w:val="007B2CD4"/>
    <w:rsid w:val="007B517F"/>
    <w:rsid w:val="007B54B4"/>
    <w:rsid w:val="007B6339"/>
    <w:rsid w:val="007B6DEF"/>
    <w:rsid w:val="007B6FA2"/>
    <w:rsid w:val="007B76B3"/>
    <w:rsid w:val="007C7379"/>
    <w:rsid w:val="007F1E16"/>
    <w:rsid w:val="007F3CF9"/>
    <w:rsid w:val="008209AA"/>
    <w:rsid w:val="0082429C"/>
    <w:rsid w:val="00833835"/>
    <w:rsid w:val="00845C95"/>
    <w:rsid w:val="00850D70"/>
    <w:rsid w:val="00872C0C"/>
    <w:rsid w:val="00874884"/>
    <w:rsid w:val="00877128"/>
    <w:rsid w:val="008932A9"/>
    <w:rsid w:val="0089531C"/>
    <w:rsid w:val="00896C1D"/>
    <w:rsid w:val="008B303A"/>
    <w:rsid w:val="008B58D7"/>
    <w:rsid w:val="008C1A88"/>
    <w:rsid w:val="008C436E"/>
    <w:rsid w:val="008F7368"/>
    <w:rsid w:val="00906681"/>
    <w:rsid w:val="00913332"/>
    <w:rsid w:val="0092718B"/>
    <w:rsid w:val="00930A49"/>
    <w:rsid w:val="009312AF"/>
    <w:rsid w:val="0093380C"/>
    <w:rsid w:val="00962A39"/>
    <w:rsid w:val="00964483"/>
    <w:rsid w:val="00966339"/>
    <w:rsid w:val="00972053"/>
    <w:rsid w:val="00980D38"/>
    <w:rsid w:val="00981015"/>
    <w:rsid w:val="0099157F"/>
    <w:rsid w:val="00991ECE"/>
    <w:rsid w:val="00994921"/>
    <w:rsid w:val="009A434E"/>
    <w:rsid w:val="009A4B40"/>
    <w:rsid w:val="009B7B79"/>
    <w:rsid w:val="009D1263"/>
    <w:rsid w:val="009D62D3"/>
    <w:rsid w:val="009F68C5"/>
    <w:rsid w:val="00A04527"/>
    <w:rsid w:val="00A04B2D"/>
    <w:rsid w:val="00A112B4"/>
    <w:rsid w:val="00A27F24"/>
    <w:rsid w:val="00A67661"/>
    <w:rsid w:val="00A80C1A"/>
    <w:rsid w:val="00A82182"/>
    <w:rsid w:val="00A9684F"/>
    <w:rsid w:val="00AA3079"/>
    <w:rsid w:val="00AA6DF0"/>
    <w:rsid w:val="00AB7B6A"/>
    <w:rsid w:val="00AB7D85"/>
    <w:rsid w:val="00AC00F5"/>
    <w:rsid w:val="00AC330F"/>
    <w:rsid w:val="00AC77D0"/>
    <w:rsid w:val="00AD202A"/>
    <w:rsid w:val="00AD76AF"/>
    <w:rsid w:val="00AE5E3F"/>
    <w:rsid w:val="00AF4B9C"/>
    <w:rsid w:val="00AF5BE2"/>
    <w:rsid w:val="00B01EEF"/>
    <w:rsid w:val="00B07A2C"/>
    <w:rsid w:val="00B10358"/>
    <w:rsid w:val="00B164AD"/>
    <w:rsid w:val="00B308A6"/>
    <w:rsid w:val="00B31DDF"/>
    <w:rsid w:val="00B35429"/>
    <w:rsid w:val="00B41970"/>
    <w:rsid w:val="00B45FDB"/>
    <w:rsid w:val="00B6092B"/>
    <w:rsid w:val="00B67E33"/>
    <w:rsid w:val="00B936EA"/>
    <w:rsid w:val="00BA209F"/>
    <w:rsid w:val="00BC1915"/>
    <w:rsid w:val="00BD3267"/>
    <w:rsid w:val="00BE05C4"/>
    <w:rsid w:val="00BE5DD5"/>
    <w:rsid w:val="00BF7191"/>
    <w:rsid w:val="00C057C5"/>
    <w:rsid w:val="00C06DA3"/>
    <w:rsid w:val="00C149E3"/>
    <w:rsid w:val="00C2202F"/>
    <w:rsid w:val="00C263CA"/>
    <w:rsid w:val="00C53192"/>
    <w:rsid w:val="00C8363D"/>
    <w:rsid w:val="00C86667"/>
    <w:rsid w:val="00C94CD3"/>
    <w:rsid w:val="00CB5668"/>
    <w:rsid w:val="00CB6750"/>
    <w:rsid w:val="00CC0A8F"/>
    <w:rsid w:val="00CC73C2"/>
    <w:rsid w:val="00CE6640"/>
    <w:rsid w:val="00D008FF"/>
    <w:rsid w:val="00D14A48"/>
    <w:rsid w:val="00D17A1A"/>
    <w:rsid w:val="00D21079"/>
    <w:rsid w:val="00D212B0"/>
    <w:rsid w:val="00D261A6"/>
    <w:rsid w:val="00D36907"/>
    <w:rsid w:val="00D37751"/>
    <w:rsid w:val="00D40FCA"/>
    <w:rsid w:val="00D638E7"/>
    <w:rsid w:val="00D63D0A"/>
    <w:rsid w:val="00D824A4"/>
    <w:rsid w:val="00D826F1"/>
    <w:rsid w:val="00D92BFD"/>
    <w:rsid w:val="00D94E33"/>
    <w:rsid w:val="00DC2A54"/>
    <w:rsid w:val="00DD286C"/>
    <w:rsid w:val="00DE15FA"/>
    <w:rsid w:val="00DE57C8"/>
    <w:rsid w:val="00DF7AE6"/>
    <w:rsid w:val="00E11B80"/>
    <w:rsid w:val="00E1356A"/>
    <w:rsid w:val="00E16602"/>
    <w:rsid w:val="00E452C0"/>
    <w:rsid w:val="00E528F2"/>
    <w:rsid w:val="00E65B38"/>
    <w:rsid w:val="00E7221F"/>
    <w:rsid w:val="00E83892"/>
    <w:rsid w:val="00E85036"/>
    <w:rsid w:val="00E90194"/>
    <w:rsid w:val="00E96E81"/>
    <w:rsid w:val="00EA3211"/>
    <w:rsid w:val="00EC10EF"/>
    <w:rsid w:val="00EC1AF5"/>
    <w:rsid w:val="00ED01C5"/>
    <w:rsid w:val="00ED6F76"/>
    <w:rsid w:val="00EE374D"/>
    <w:rsid w:val="00EF01F9"/>
    <w:rsid w:val="00EF3763"/>
    <w:rsid w:val="00F006FA"/>
    <w:rsid w:val="00F11033"/>
    <w:rsid w:val="00F16FB3"/>
    <w:rsid w:val="00F21E77"/>
    <w:rsid w:val="00F26650"/>
    <w:rsid w:val="00F45945"/>
    <w:rsid w:val="00F4677D"/>
    <w:rsid w:val="00F5178F"/>
    <w:rsid w:val="00F55827"/>
    <w:rsid w:val="00F60157"/>
    <w:rsid w:val="00F71808"/>
    <w:rsid w:val="00F834B6"/>
    <w:rsid w:val="00FA01AC"/>
    <w:rsid w:val="00FC0915"/>
    <w:rsid w:val="00FD42A6"/>
    <w:rsid w:val="00FD7DBD"/>
    <w:rsid w:val="00FE0AFF"/>
    <w:rsid w:val="00FE54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5DF8D"/>
  <w15:docId w15:val="{259CDE45-C511-4F78-8192-D6703F4F4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03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AB7B6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036"/>
    <w:pPr>
      <w:ind w:left="720"/>
      <w:contextualSpacing/>
    </w:pPr>
  </w:style>
  <w:style w:type="paragraph" w:styleId="BalloonText">
    <w:name w:val="Balloon Text"/>
    <w:basedOn w:val="Normal"/>
    <w:link w:val="BalloonTextChar"/>
    <w:uiPriority w:val="99"/>
    <w:semiHidden/>
    <w:unhideWhenUsed/>
    <w:rsid w:val="00F26650"/>
    <w:rPr>
      <w:rFonts w:ascii="Tahoma" w:hAnsi="Tahoma" w:cs="Tahoma"/>
      <w:sz w:val="16"/>
      <w:szCs w:val="16"/>
    </w:rPr>
  </w:style>
  <w:style w:type="character" w:customStyle="1" w:styleId="BalloonTextChar">
    <w:name w:val="Balloon Text Char"/>
    <w:basedOn w:val="DefaultParagraphFont"/>
    <w:link w:val="BalloonText"/>
    <w:uiPriority w:val="99"/>
    <w:semiHidden/>
    <w:rsid w:val="00F26650"/>
    <w:rPr>
      <w:rFonts w:ascii="Tahoma" w:eastAsia="Times New Roman" w:hAnsi="Tahoma" w:cs="Tahoma"/>
      <w:sz w:val="16"/>
      <w:szCs w:val="16"/>
    </w:rPr>
  </w:style>
  <w:style w:type="paragraph" w:customStyle="1" w:styleId="Default">
    <w:name w:val="Default"/>
    <w:rsid w:val="00573E25"/>
    <w:pPr>
      <w:autoSpaceDE w:val="0"/>
      <w:autoSpaceDN w:val="0"/>
      <w:adjustRightInd w:val="0"/>
      <w:spacing w:after="0" w:line="240" w:lineRule="auto"/>
    </w:pPr>
    <w:rPr>
      <w:rFonts w:ascii="Verdana" w:eastAsiaTheme="minorEastAsia" w:hAnsi="Verdana" w:cs="Verdana"/>
      <w:color w:val="000000"/>
      <w:sz w:val="24"/>
      <w:szCs w:val="24"/>
    </w:rPr>
  </w:style>
  <w:style w:type="character" w:styleId="Hyperlink">
    <w:name w:val="Hyperlink"/>
    <w:basedOn w:val="DefaultParagraphFont"/>
    <w:uiPriority w:val="99"/>
    <w:unhideWhenUsed/>
    <w:rsid w:val="006D4836"/>
    <w:rPr>
      <w:color w:val="0563C1" w:themeColor="hyperlink"/>
      <w:u w:val="single"/>
    </w:rPr>
  </w:style>
  <w:style w:type="character" w:styleId="UnresolvedMention">
    <w:name w:val="Unresolved Mention"/>
    <w:basedOn w:val="DefaultParagraphFont"/>
    <w:uiPriority w:val="99"/>
    <w:semiHidden/>
    <w:unhideWhenUsed/>
    <w:rsid w:val="006D4836"/>
    <w:rPr>
      <w:color w:val="605E5C"/>
      <w:shd w:val="clear" w:color="auto" w:fill="E1DFDD"/>
    </w:rPr>
  </w:style>
  <w:style w:type="character" w:customStyle="1" w:styleId="Heading2Char">
    <w:name w:val="Heading 2 Char"/>
    <w:basedOn w:val="DefaultParagraphFont"/>
    <w:link w:val="Heading2"/>
    <w:uiPriority w:val="9"/>
    <w:semiHidden/>
    <w:rsid w:val="00AB7B6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042763">
      <w:bodyDiv w:val="1"/>
      <w:marLeft w:val="0"/>
      <w:marRight w:val="0"/>
      <w:marTop w:val="0"/>
      <w:marBottom w:val="0"/>
      <w:divBdr>
        <w:top w:val="none" w:sz="0" w:space="0" w:color="auto"/>
        <w:left w:val="none" w:sz="0" w:space="0" w:color="auto"/>
        <w:bottom w:val="none" w:sz="0" w:space="0" w:color="auto"/>
        <w:right w:val="none" w:sz="0" w:space="0" w:color="auto"/>
      </w:divBdr>
    </w:div>
    <w:div w:id="802310570">
      <w:bodyDiv w:val="1"/>
      <w:marLeft w:val="0"/>
      <w:marRight w:val="0"/>
      <w:marTop w:val="0"/>
      <w:marBottom w:val="0"/>
      <w:divBdr>
        <w:top w:val="none" w:sz="0" w:space="0" w:color="auto"/>
        <w:left w:val="none" w:sz="0" w:space="0" w:color="auto"/>
        <w:bottom w:val="none" w:sz="0" w:space="0" w:color="auto"/>
        <w:right w:val="none" w:sz="0" w:space="0" w:color="auto"/>
      </w:divBdr>
    </w:div>
    <w:div w:id="1701469522">
      <w:bodyDiv w:val="1"/>
      <w:marLeft w:val="0"/>
      <w:marRight w:val="0"/>
      <w:marTop w:val="0"/>
      <w:marBottom w:val="0"/>
      <w:divBdr>
        <w:top w:val="none" w:sz="0" w:space="0" w:color="auto"/>
        <w:left w:val="none" w:sz="0" w:space="0" w:color="auto"/>
        <w:bottom w:val="none" w:sz="0" w:space="0" w:color="auto"/>
        <w:right w:val="none" w:sz="0" w:space="0" w:color="auto"/>
      </w:divBdr>
    </w:div>
    <w:div w:id="188652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ftedadvisorycouncil.ch2v.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BrowardcountyGAC@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yperlink" Target="https://giftedadvisorycouncil.ch2v.com/" TargetMode="External"/><Relationship Id="rId4" Type="http://schemas.openxmlformats.org/officeDocument/2006/relationships/settings" Target="settings.xml"/><Relationship Id="rId9" Type="http://schemas.openxmlformats.org/officeDocument/2006/relationships/hyperlink" Target="mailto:schoolchoice@browardschoo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D5667-5157-4FB1-A74C-AC359E860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 Yates</dc:creator>
  <cp:lastModifiedBy>Karla F</cp:lastModifiedBy>
  <cp:revision>2</cp:revision>
  <cp:lastPrinted>2024-12-27T17:32:00Z</cp:lastPrinted>
  <dcterms:created xsi:type="dcterms:W3CDTF">2025-02-02T01:55:00Z</dcterms:created>
  <dcterms:modified xsi:type="dcterms:W3CDTF">2025-02-02T01:55:00Z</dcterms:modified>
</cp:coreProperties>
</file>